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PRAYER, FAITH AND THE SUPERNATURAL</w:t>
      </w:r>
    </w:p>
    <w:p>
      <w:pPr>
        <w:keepNext/>
        <w:spacing w:after="160"/>
      </w:pPr>
      <w:r>
        <w:rPr>
          <w:rFonts w:ascii="Aptos Display" w:hAnsi="Aptos Display"/>
          <w:b/>
          <w:color w:val="24343F"/>
          <w:sz w:val="60"/>
        </w:rPr>
        <w:t>Open Our Eyes</w:t>
      </w:r>
    </w:p>
    <w:p>
      <w:pPr>
        <w:keepNext/>
        <w:spacing w:after="280"/>
      </w:pPr>
      <w:r>
        <w:rPr>
          <w:rFonts w:ascii="Aptos" w:hAnsi="Aptos"/>
          <w:i/>
          <w:color w:val="59656D"/>
          <w:sz w:val="26"/>
        </w:rPr>
        <w:t>We spend our lives reacting to what we can see. Scripture insists that what we see is not the whole story. Prayer does more than ask God to change our circumstances. It opens our eyes to the reality of what He is already doing.</w:t>
      </w:r>
    </w:p>
    <w:p>
      <w:pPr>
        <w:keepNext/>
        <w:spacing w:after="480"/>
      </w:pPr>
      <w:r>
        <w:rPr>
          <w:rFonts w:ascii="Aptos" w:hAnsi="Aptos"/>
          <w:b/>
          <w:color w:val="9A6A35"/>
          <w:sz w:val="20"/>
        </w:rPr>
        <w:t>By Tom Rawls</w:t>
      </w:r>
    </w:p>
    <w:p>
      <w:pPr/>
      <w:r>
        <w:t>I have always tried not to become too superspiritual. I understand why people approach supernatural experiences with skepticism, caution, or even fear. None of us wants to be the weird person in the room. I am practical by nature. Yet I have also had moments with God that I cannot explain away, and one of them changed the way I understood prayer forever.</w:t>
      </w:r>
    </w:p>
    <w:p>
      <w:pPr/>
      <w:r>
        <w:t>I was 17, newly saved, and hungry for God. Our pastor invited a few of us young guys into a time of fasting. On the second day we went behind the old Burleigh Heads Convention Center and found a wooded area where we could pray. In Australia we call it the bush. Our pastor got down on his knees and began crying out, 'Oh Lord, more of You.' Before long we were weeping, praising God, and praying fervently in tongues. Nobody was trying to manufacture anything. We were simply seeking Jesus.</w:t>
      </w:r>
    </w:p>
    <w:p>
      <w:pPr/>
      <w:r>
        <w:t>Then everything became still. The cicadas stopped their high-pitched drone. The birds stopped singing. Even our own voices stopped. The air became thick and weighty, almost pulsing with the presence of God. It felt as though heaven had leaned close enough to touch the earth. I was on my knees with my face to the ground, aware that something holy was happening around us.</w:t>
      </w:r>
    </w:p>
    <w:p>
      <w:pPr/>
      <w:r>
        <w:t>At one point I opened my eyes. In front of me I saw the sandaled feet of a man. My eyes moved upward to His robe, His outstretched hands, His shoulders, and then to where His face should have been. There was only radiant light, brilliant like the sun. He placed His right hand on my head. I felt what I can only describe as heaven's fire move through my body. Then Jesus spoke to me: 'I have called you to serve Me.'</w:t>
      </w:r>
    </w:p>
    <w:p>
      <w:pPr/>
      <w:r>
        <w:t>I began to weep uncontrollably. My pastor stood behind me and said, 'You've had a vision of Jesus, haven't you?' I could not speak. I could only nod and cry. I walked away from that moment knowing something about prayer that no definition could have taught me. Prayer was not merely a religious practice. It was a doorway into the unseen world, a gateway into the presence and power of an uncontainable God.</w:t>
      </w:r>
    </w:p>
    <w:p>
      <w:pPr>
        <w:spacing w:before="280" w:after="280"/>
        <w:jc w:val="center"/>
      </w:pPr>
      <w:r>
        <w:rPr>
          <w:rFonts w:ascii="Aptos Display" w:hAnsi="Aptos Display"/>
          <w:b/>
          <w:color w:val="9A6A35"/>
          <w:sz w:val="32"/>
        </w:rPr>
        <w:t>Prayer is the gateway to the supernatural.</w:t>
      </w:r>
    </w:p>
    <w:p>
      <w:pPr>
        <w:pStyle w:val="Heading1"/>
      </w:pPr>
      <w:r>
        <w:t>We Prefer What We Can Control</w:t>
      </w:r>
    </w:p>
    <w:p>
      <w:pPr/>
      <w:r>
        <w:t>Most of us are more comfortable with the visible world. We like what we can see, measure, explain, and control. We can handle prayer before a meal, prayer at church, or an urgent prayer when life goes wrong. Faces in the dirt in the Australian bush can feel like a step too far.</w:t>
      </w:r>
    </w:p>
    <w:p>
      <w:pPr/>
      <w:r>
        <w:t>Yet prayer was never meant to live inside safe, clean, sterile religious spaces. Prayer belongs in the mess of real life. It belongs in our uncertainty, relationships, decisions, fears, creativity, disappointment, work, family, and ordinary waking thoughts. Paul says in 1 Thessalonians 5:17, 'Pray continuously.' Prayer should breathe through the whole of life.</w:t>
      </w:r>
    </w:p>
    <w:p>
      <w:pPr/>
      <w:r>
        <w:t>When we reduce prayer to a ritual, we miss what it actually does. We start assuming that what our eyes see and our emotions feel must be the whole truth. Scripture tells us otherwise. There is an unseen spiritual reality surrounding the visible one. God is moving there. His resources operate there. His power is not limited to what our senses can currently detect.</w:t>
      </w:r>
    </w:p>
    <w:p>
      <w:pPr>
        <w:spacing w:before="280" w:after="280"/>
        <w:jc w:val="center"/>
      </w:pPr>
      <w:r>
        <w:rPr>
          <w:rFonts w:ascii="Aptos Display" w:hAnsi="Aptos Display"/>
          <w:b/>
          <w:color w:val="9A6A35"/>
          <w:sz w:val="32"/>
        </w:rPr>
        <w:t>We miss the divine because the mundane has captured our attention.</w:t>
      </w:r>
    </w:p>
    <w:p>
      <w:pPr/>
      <w:r>
        <w:t>Even people who claim no faith sometimes pray when they reach the edge of their own resources. They may call it speaking to the universe or throwing a desperate thought toward heaven, but crisis has a way of making human beings look beyond themselves. Deep down, we understand that the visible world may not contain the whole answer.</w:t>
      </w:r>
    </w:p>
    <w:p>
      <w:pPr/>
      <w:r>
        <w:t>The real question is not whether Christians should become theatrical, strange, or obsessed with experiences. The question is simpler and harder: can we live naturally in a world that Scripture says is supernatural? Can we stay grounded without becoming spiritually blind? Can we become open to the unseen without becoming superspiritual?</w:t>
      </w:r>
    </w:p>
    <w:p>
      <w:pPr>
        <w:pStyle w:val="Heading1"/>
      </w:pPr>
      <w:r>
        <w:t>The Army His Servant Could Not See</w:t>
      </w:r>
    </w:p>
    <w:p>
      <w:pPr/>
      <w:r>
        <w:t>Second Kings 6 gives us one of the clearest pictures of this tension. The king of Aram had sent forces to capture Elisha. The prophet's servant got up early, went outside, and saw an army with horses and chariots surrounding the city. From his point of view, the situation looked hopeless. He saw the enemy clearly. What he could not see was everything else.</w:t>
      </w:r>
    </w:p>
    <w:p>
      <w:pPr/>
      <w:r>
        <w:t>Elisha answered him in verse 16: 'Don't be afraid. Those who are with us are more than those who are with them.' That statement made no sense if the servant judged reality only by what stood in front of his natural eyes. The enemy army was visible. God's army was not.</w:t>
      </w:r>
    </w:p>
    <w:p>
      <w:pPr/>
      <w:r>
        <w:t>Then Elisha prayed a remarkable prayer: 'Open his eyes, Lord, so that he may see.' The Lord opened the servant's eyes, and suddenly the hills around Elisha were full of horses and chariots of fire.</w:t>
      </w:r>
    </w:p>
    <w:p>
      <w:pPr>
        <w:spacing w:before="280" w:after="280"/>
        <w:jc w:val="center"/>
      </w:pPr>
      <w:r>
        <w:rPr>
          <w:rFonts w:ascii="Aptos Display" w:hAnsi="Aptos Display"/>
          <w:b/>
          <w:color w:val="9A6A35"/>
          <w:sz w:val="32"/>
        </w:rPr>
        <w:t>God did not suddenly send help. The help was already there.</w:t>
      </w:r>
    </w:p>
    <w:p>
      <w:pPr/>
      <w:r>
        <w:t>That distinction matters. Prayer did not create the angelic army. Prayer changed the servant's perception of the situation. One moment he thought they were trapped. The next moment he saw that heaven had already surrounded what had surrounded them.</w:t>
      </w:r>
    </w:p>
    <w:p>
      <w:pPr/>
      <w:r>
        <w:t>This is one of the great gifts of prayer. Prayer does not always change the facts in front of us immediately. Sometimes prayer changes the eyes with which we see those facts. It moves us from panic to perspective. It reminds us that God's involvement in our lives is not limited to what we can presently observe or understand.</w:t>
      </w:r>
    </w:p>
    <w:p>
      <w:pPr/>
      <w:r>
        <w:t>First John 4:4 says, 'You, dear children, are from God and have overcome them, because the one who is in you is greater than the one who is in the world.' The visible problem may look larger. It is not greater.</w:t>
      </w:r>
    </w:p>
    <w:p>
      <w:pPr>
        <w:pStyle w:val="Heading1"/>
      </w:pPr>
      <w:r>
        <w:t>Lord, Open My Eyes</w:t>
      </w:r>
    </w:p>
    <w:p>
      <w:pPr/>
      <w:r>
        <w:t>We often begin prayer by telling God everything that is wrong. There is nothing wrong with honesty, but perhaps we need another prayer before the list begins: 'Lord, open my eyes.' Open my eyes to what You are doing. Open my eyes to what I have missed. Open my eyes to Your provision, Your wisdom, Your presence, and Your way forward.</w:t>
      </w:r>
    </w:p>
    <w:p>
      <w:pPr/>
      <w:r>
        <w:t>Paul prayed like this in Ephesians 1:18: 'I pray that the eyes of your heart may be enlightened in order that you may know the hope to which he has called you, the riches of his glorious inheritance in his holy people.' Paul understood that spiritual truth requires spiritual sight. We can possess promises in Scripture and still live as though they do not exist because the eyes of our hearts remain closed to them.</w:t>
      </w:r>
    </w:p>
    <w:p>
      <w:pPr/>
      <w:r>
        <w:t>Prayer opens the Word of God to us. It gives the Holy Spirit room to illuminate truth, reveal wisdom, expose wrong assumptions, and show us what our natural perspective keeps missing. We begin to see the ordinary through the lens of eternity. We stop allowing immediate circumstances to define the limits of what God can do.</w:t>
      </w:r>
    </w:p>
    <w:p>
      <w:pPr>
        <w:spacing w:before="280" w:after="280"/>
        <w:jc w:val="center"/>
      </w:pPr>
      <w:r>
        <w:rPr>
          <w:rFonts w:ascii="Aptos Display" w:hAnsi="Aptos Display"/>
          <w:b/>
          <w:color w:val="9A6A35"/>
          <w:sz w:val="32"/>
        </w:rPr>
        <w:t>Before you ask God to change the situation, ask Him to change what you can see.</w:t>
      </w:r>
    </w:p>
    <w:p>
      <w:pPr/>
      <w:r>
        <w:t>Second Corinthians 5:7 says, 'For we walk by faith, not by sight.' Faith does not mean denying what stands in front of us. Elisha did not pretend there was no enemy army. Faith simply refuses to give visible reality the final word. It recognizes another reality, God's presence, God's promises, God's wisdom, and God's resources.</w:t>
      </w:r>
    </w:p>
    <w:p>
      <w:pPr>
        <w:pStyle w:val="Heading1"/>
      </w:pPr>
      <w:r>
        <w:t>Pray First</w:t>
      </w:r>
    </w:p>
    <w:p>
      <w:pPr/>
      <w:r>
        <w:t>This changes the order of our response. Too often we think first, worry second, call people third, scroll for answers fourth, and pray when every other option has failed. Scripture teaches a different instinct. Pray first.</w:t>
      </w:r>
    </w:p>
    <w:p>
      <w:pPr/>
      <w:r>
        <w:t>When difficulty comes, ask God to show you what you cannot see. Ask for wisdom before reacting. Ask for understanding before speaking. Ask for strength before deciding that you cannot cope. Ask for His perspective before fear writes the story for you.</w:t>
      </w:r>
    </w:p>
    <w:p>
      <w:pPr/>
      <w:r>
        <w:t>Often the answer to a trial is not an immediate miracle. Sometimes God gives wisdom bound together with humility. He helps us make a better decision, choose better words, recognize danger, wait instead of rushing, move instead of freezing, or see an opportunity that fear had hidden from us. That is no less supernatural because it looks practical.</w:t>
      </w:r>
    </w:p>
    <w:p>
      <w:pPr/>
      <w:r>
        <w:t>The Holy Spirit works with us in the middle of real circumstances. He does not remove every difficulty, but He gives insight, strength, comfort, and direction that we could never manufacture by ourselves. When prayer becomes our first response, we become less controlled by the first thing we feel.</w:t>
      </w:r>
    </w:p>
    <w:p>
      <w:pPr>
        <w:pStyle w:val="Heading1"/>
      </w:pPr>
      <w:r>
        <w:t>The Battle Is Bigger Than What You See</w:t>
      </w:r>
    </w:p>
    <w:p>
      <w:pPr/>
      <w:r>
        <w:t>Ephesians 6:12 says, 'For our struggle is not against flesh and blood, but against the rulers, against the authorities, against the powers of this dark world and against the spiritual forces of evil in the heavenly realms.' Paul tells us plainly that life includes a spiritual dimension. The person in front of you is not always the real battle. The visible conflict may sit inside a much larger spiritual reality.</w:t>
      </w:r>
    </w:p>
    <w:p>
      <w:pPr/>
      <w:r>
        <w:t>That truth should not make us suspicious of everything or cause us to see a demon behind every problem. It should make us pray. We need God's wisdom because we cannot always tell by looking what is really happening. We need His strength because some pressures reach deeper than human determination. We need His perspective because fear constantly exaggerates what stands against us and minimizes what God has placed within us.</w:t>
      </w:r>
    </w:p>
    <w:p>
      <w:pPr>
        <w:spacing w:before="280" w:after="280"/>
        <w:jc w:val="center"/>
      </w:pPr>
      <w:r>
        <w:rPr>
          <w:rFonts w:ascii="Aptos Display" w:hAnsi="Aptos Display"/>
          <w:b/>
          <w:color w:val="9A6A35"/>
          <w:sz w:val="32"/>
        </w:rPr>
        <w:t>Prayer moves us from reacting to what is visible to responding to what God reveals.</w:t>
      </w:r>
    </w:p>
    <w:p>
      <w:pPr/>
      <w:r>
        <w:t>When we recognize the unseen dimension of life, prayer becomes urgent without becoming theatrical. We pause. We seek God. We ask Him to help us make wiser choices. We wait when we need to wait. We move when He tells us to move. We ask for grace to endure what cannot yet change and courage to confront what must change.</w:t>
      </w:r>
    </w:p>
    <w:p>
      <w:pPr>
        <w:pStyle w:val="Heading1"/>
      </w:pPr>
      <w:r>
        <w:t>Fear Does Not Get the Last Word</w:t>
      </w:r>
    </w:p>
    <w:p>
      <w:pPr/>
      <w:r>
        <w:t>Elisha's servant saw enemies until prayer opened his eyes. That is what fear does. It locks onto the threat and keeps staring until the threat fills the whole horizon. Bills. Sickness. A broken relationship. A difficult diagnosis. Conflict. Uncertainty. Loss. Fear keeps saying, 'Look at this. Look at this. Look at this.'</w:t>
      </w:r>
    </w:p>
    <w:p>
      <w:pPr/>
      <w:r>
        <w:t>Prayer lifts our eyes from the problem to the Provider. It does not tell us the problem is imaginary. It reminds us that the problem is not alone in the picture. Isaiah 41:10 says, 'So do not fear, for I am with you; do not be dismayed, for I am your God. I will strengthen you and help you; I will uphold you with my righteous right hand.'</w:t>
      </w:r>
    </w:p>
    <w:p>
      <w:pPr/>
      <w:r>
        <w:t>Fear says, 'We are trapped. We are surrounded.' Faith answers, 'Those who are with us are more than those who are with them.' Fear reports only what the natural eye can see. Faith asks God to open the eyes of the heart.</w:t>
      </w:r>
    </w:p>
    <w:p>
      <w:pPr>
        <w:spacing w:before="280" w:after="280"/>
        <w:jc w:val="center"/>
      </w:pPr>
      <w:r>
        <w:rPr>
          <w:rFonts w:ascii="Aptos Display" w:hAnsi="Aptos Display"/>
          <w:b/>
          <w:color w:val="9A6A35"/>
          <w:sz w:val="32"/>
        </w:rPr>
        <w:t>When our eyes open, fear no longer has the final say. Faith does.</w:t>
      </w:r>
    </w:p>
    <w:p>
      <w:pPr>
        <w:pStyle w:val="Heading1"/>
      </w:pPr>
      <w:r>
        <w:t>Live With Your Eyes Open</w:t>
      </w:r>
    </w:p>
    <w:p>
      <w:pPr/>
      <w:r>
        <w:t>Imagine facing the pressures of life with a settled confidence that you are never alone. Imagine beginning the day conscious that God's resources exceed what you can see, that His Spirit lives within you, and that His hand may already be at work in places you have not yet noticed.</w:t>
      </w:r>
    </w:p>
    <w:p>
      <w:pPr/>
      <w:r>
        <w:t>That does not mean every prayer produces a vision, an angelic encounter, or a dramatic supernatural moment. My experience at 17 was profound, but I do not chase experiences. I chase Jesus. The point is not to live looking for something spectacular. The point is to live aware that God is present and active whether the moment feels spectacular or completely ordinary.</w:t>
      </w:r>
    </w:p>
    <w:p>
      <w:pPr/>
      <w:r>
        <w:t>Prayer aligns us with that reality. It opens our hearts to God's perspective. It gives us courage to persevere. It helps us love when we would rather withdraw, wait when we want to panic, and move forward when fear tells us to stay still.</w:t>
      </w:r>
    </w:p>
    <w:p>
      <w:pPr/>
      <w:r>
        <w:t>Make prayer your first response, not your last resort. When you wake up to something you cannot control, pray, 'Lord, open my eyes.' When anxiety starts building its case, pray, 'Lord, open my eyes.' When you cannot understand what God is doing, pray, 'Lord, open my eyes.' When the enemy looks larger than your faith, pray, 'Lord, open my eyes.'</w:t>
      </w:r>
    </w:p>
    <w:p>
      <w:pPr/>
      <w:r>
        <w:t>You may discover that God has not abandoned you at all. The provision may already be there. The wisdom may already be available. Heaven may already be moving around a situation that still looks impossible from where you stand.</w:t>
      </w:r>
    </w:p>
    <w:p>
      <w:pPr/>
      <w:r>
        <w:t>Do not let the visible world convince you that it is the only world that matters. Do not become distracted by the mundane until you miss the divine. Pray. Seek Him. Open the Word. Let the Holy Spirit sharpen your spiritual sight.</w:t>
      </w:r>
    </w:p>
    <w:p>
      <w:pPr/>
      <w:r>
        <w:t>The servant thought he was surrounded by the enemy. Then God opened his eyes, and he discovered the enemy was surrounded by God. That is the perspective prayer gives us. The problem may still be real. The battle may still be difficult. But it is never the whole story.</w:t>
      </w:r>
    </w:p>
    <w:p>
      <w:pPr>
        <w:spacing w:before="280" w:after="280"/>
        <w:jc w:val="center"/>
      </w:pPr>
      <w:r>
        <w:rPr>
          <w:rFonts w:ascii="Aptos Display" w:hAnsi="Aptos Display"/>
          <w:b/>
          <w:color w:val="9A6A35"/>
          <w:sz w:val="32"/>
        </w:rPr>
        <w:t>Lord, open our eyes.</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Open Our Eyes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Our Eyes</dc:title>
  <dc:subject>Feature Article</dc:subject>
  <dc:creator>Tom Rawls</dc:creator>
  <cp:keywords>steadfast, immovable, abounding, faith, endurance, Holy Spirit, Christian leadership, discipleship</cp:keywords>
  <dc:description>generated by python-docx</dc:description>
  <cp:lastModifiedBy/>
  <cp:revision>1</cp:revision>
  <dcterms:created xsi:type="dcterms:W3CDTF">2013-12-23T23:15:00Z</dcterms:created>
  <dcterms:modified xsi:type="dcterms:W3CDTF">2013-12-23T23:15:00Z</dcterms:modified>
  <cp:category/>
</cp:coreProperties>
</file>