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720" w:after="180"/>
      </w:pPr>
      <w:r>
        <w:rPr>
          <w:rFonts w:ascii="Aptos" w:hAnsi="Aptos"/>
          <w:b/>
          <w:color w:val="9A6A35"/>
          <w:sz w:val="19"/>
        </w:rPr>
        <w:t>MISSIONS AND THE GREAT COMMISSION</w:t>
      </w:r>
    </w:p>
    <w:p>
      <w:pPr>
        <w:keepNext/>
        <w:spacing w:after="160"/>
      </w:pPr>
      <w:r>
        <w:rPr>
          <w:rFonts w:ascii="Aptos Display" w:hAnsi="Aptos Display"/>
          <w:b/>
          <w:color w:val="24343F"/>
          <w:sz w:val="60"/>
        </w:rPr>
        <w:t>The Unfinished Task</w:t>
      </w:r>
    </w:p>
    <w:p>
      <w:pPr>
        <w:keepNext/>
        <w:spacing w:after="280"/>
      </w:pPr>
      <w:r>
        <w:rPr>
          <w:rFonts w:ascii="Aptos" w:hAnsi="Aptos"/>
          <w:i/>
          <w:color w:val="59656D"/>
          <w:sz w:val="26"/>
        </w:rPr>
        <w:t>The Gospel has reached us, but it was never meant to stop with us. The nations are still waiting, and the Church still carries the message.</w:t>
      </w:r>
    </w:p>
    <w:p>
      <w:pPr>
        <w:keepNext/>
        <w:spacing w:after="480"/>
      </w:pPr>
      <w:r>
        <w:rPr>
          <w:rFonts w:ascii="Aptos" w:hAnsi="Aptos"/>
          <w:b/>
          <w:color w:val="9A6A35"/>
          <w:sz w:val="20"/>
        </w:rPr>
        <w:t>By Tom Rawls</w:t>
      </w:r>
    </w:p>
    <w:p>
      <w:pPr/>
      <w:r>
        <w:t>In October 1987, I stood at the window of a hotel room in Hat Yai, Southern Thailand. It was my last night in the country. The next day I would fly back to Australia. I had no idea that the few minutes I spent at that window would redirect the course of my life.</w:t>
      </w:r>
    </w:p>
    <w:p>
      <w:pPr/>
      <w:r>
        <w:t>As I looked across the city and prayed, the presence of God flooded the room. Suddenly I was not looking at buildings, roads, traffic, neon signs, and rooftops. I saw people. Thousands upon thousands of people. Men, women, and children living their lives, carrying their fears, worshiping, working, raising families, and facing eternity. Most of them did not know Jesus. My heart broke.</w:t>
      </w:r>
    </w:p>
    <w:p>
      <w:pPr/>
      <w:r>
        <w:t>That night missions stopped being a church program to me. It became personal.</w:t>
      </w:r>
    </w:p>
    <w:p>
      <w:pPr/>
      <w:r>
        <w:t>Denise and I later lived in Thailand for twelve years. We did not visit for a few weeks and collect stories. We lived there. We learned to speak, read, and write Thai. We learned the culture, the way people communicate, show respect, carry shame, understand the spiritual world, and receive truth. We made mistakes, felt foolish, raised our family there, and discovered that crossing a border is easy compared with crossing a culture.</w:t>
      </w:r>
    </w:p>
    <w:p>
      <w:pPr/>
      <w:r>
        <w:t>We also watched the Gospel work. We saw young people come to Christ. We saw churches grow, leaders emerge, universities open their doors, and people walk out of spiritual bondage into freedom. We saw the Holy Spirit move in ways that marked us for life.</w:t>
      </w:r>
    </w:p>
    <w:p>
      <w:pPr/>
      <w:r>
        <w:t>That kind of exposure changes you. It enlarges your world. Thailand has probably changed me more than I have ever changed Thailand. My prayers got bigger. My faith got bigger. My understanding of the Church got bigger. Once the nations get into your heart, it becomes very difficult to live small again.</w:t>
      </w:r>
    </w:p>
    <w:p>
      <w:pPr>
        <w:spacing w:before="280" w:after="280"/>
        <w:jc w:val="center"/>
      </w:pPr>
      <w:r>
        <w:rPr>
          <w:rFonts w:ascii="Aptos Display" w:hAnsi="Aptos Display"/>
          <w:b/>
          <w:color w:val="9A6A35"/>
          <w:sz w:val="32"/>
        </w:rPr>
        <w:t>Missions is not a department of the Church. Missions is the Church carrying the heart of God beyond itself.</w:t>
      </w:r>
    </w:p>
    <w:p>
      <w:pPr>
        <w:pStyle w:val="Heading1"/>
        <w:keepNext/>
      </w:pPr>
      <w:r>
        <w:t>The Gospel Was Never Meant to Stop Here</w:t>
      </w:r>
    </w:p>
    <w:p>
      <w:pPr/>
      <w:r>
        <w:t>Most Christians believe in missions. We believe missionaries matter. We believe people need Jesus. We celebrate the stories, pray for the occasional missionary, and give when an offering comes around. Yet missions can still feel like something happening somewhere else, carried by a particular kind of Christian with a particular kind of calling.</w:t>
      </w:r>
    </w:p>
    <w:p>
      <w:pPr/>
      <w:r>
        <w:t>Jesus never gave His Church permission to think that way. He never asked us to choose between our neighborhood and the nations. The Great Commission was never either local or global. It was always both.</w:t>
      </w:r>
    </w:p>
    <w:p>
      <w:pPr/>
      <w:r>
        <w:t>Jesus said in Matthew 28:19, "Therefore go and make disciples of all nations." Acts 1:8 pushes the same command outward: "You will be my witnesses in Jerusalem, and in all Judea and Samaria, and to the ends of the earth." The Gospel begins where we are, but it cannot remain where we are.</w:t>
      </w:r>
    </w:p>
    <w:p>
      <w:pPr/>
      <w:r>
        <w:t>Acts 13:47 says, "I have made you a light for the Gentiles, that you may bring salvation to the ends of the earth." The Gospel crossed ethnic, cultural, religious, and geographic boundaries because the early Church understood something we must never forget: Jesus belongs to the world.</w:t>
      </w:r>
    </w:p>
    <w:p>
      <w:pPr/>
      <w:r>
        <w:t>Psalm 67:2 prays, "May your ways be known on earth, your salvation among all nations." This is not a niche concern for Christians who happen to like travel. The nations have always been in the heart of God.</w:t>
      </w:r>
    </w:p>
    <w:p>
      <w:pPr>
        <w:spacing w:before="280" w:after="280"/>
        <w:jc w:val="center"/>
      </w:pPr>
      <w:r>
        <w:rPr>
          <w:rFonts w:ascii="Aptos Display" w:hAnsi="Aptos Display"/>
          <w:b/>
          <w:color w:val="9A6A35"/>
          <w:sz w:val="32"/>
        </w:rPr>
        <w:t>The Gospel reached us because somebody refused to keep it to themselves.</w:t>
      </w:r>
    </w:p>
    <w:p>
      <w:pPr>
        <w:pStyle w:val="Heading1"/>
        <w:keepNext/>
      </w:pPr>
      <w:r>
        <w:t>Heaven Will Not Have One Accent</w:t>
      </w:r>
    </w:p>
    <w:p>
      <w:pPr/>
      <w:r>
        <w:t>One day heaven will erupt with the worship of the redeemed from every nation, tribe, people, and language. It will not have one accent, one culture, one ethnicity, or one national story. The throne of God will be surrounded by people who once lived in villages, cities, islands, deserts, mountains, slums, suburbs, and nations many of us will never visit.</w:t>
      </w:r>
    </w:p>
    <w:p>
      <w:pPr/>
      <w:r>
        <w:t>That picture of eternity should shape the priorities of the Church now. We can build excellent services, care for our own people, disciple believers, and reach our city, but if our vision ends at the edge of our own community, it is smaller than the commission Jesus gave us.</w:t>
      </w:r>
    </w:p>
    <w:p>
      <w:pPr>
        <w:pStyle w:val="Heading1"/>
        <w:keepNext/>
      </w:pPr>
      <w:r>
        <w:t>Missionaries Are Not Tourists With Bibles</w:t>
      </w:r>
    </w:p>
    <w:p>
      <w:pPr/>
      <w:r>
        <w:t>Going sounds romantic until you go. A missionary leaves what is familiar and enters a world where confidence disappears quickly. You learn a new language and discover that small children speak it better than you. You misunderstand jokes, customs, gestures, and expectations. You make mistakes in public. You become dependent on other people. You learn humility because you have no other choice.</w:t>
      </w:r>
    </w:p>
    <w:p>
      <w:pPr/>
      <w:r>
        <w:t>There is heat, sickness, mosquitoes, bad water, bureaucracy, traffic, loneliness, and the ache of missing family. There are nights when a child is sick in a hospital far from home, and days when you see suffering you cannot fix. Going costs something.</w:t>
      </w:r>
    </w:p>
    <w:p>
      <w:pPr/>
      <w:r>
        <w:t>Missionaries are not tourists with Bibles. They are servants who cross borders, surrender familiarity, and endure hardship because they believe people are worth reaching.</w:t>
      </w:r>
    </w:p>
    <w:p>
      <w:pPr/>
      <w:r>
        <w:t>But the missionary is never the whole story.</w:t>
      </w:r>
    </w:p>
    <w:p>
      <w:pPr>
        <w:pStyle w:val="Heading1"/>
        <w:keepNext/>
      </w:pPr>
      <w:r>
        <w:t>Every Missionary Is Sent</w:t>
      </w:r>
    </w:p>
    <w:p>
      <w:pPr/>
      <w:r>
        <w:t>Romans 10:14-15 asks a series of questions that still confront the Church: "How, then, can they call on the one they have not believed in? And how can they believe in the one of whom they have not heard? And how can they hear without someone preaching to them? And how can anyone preach unless they are sent?"</w:t>
      </w:r>
    </w:p>
    <w:p>
      <w:pPr/>
      <w:r>
        <w:t>Unless they are sent. Those words matter.</w:t>
      </w:r>
    </w:p>
    <w:p>
      <w:pPr/>
      <w:r>
        <w:t>There are people who go, and there are people who make going possible. In Acts 13, the church in Antioch prayed, fasted, laid hands on Paul and Barnabas, and released them. A local church became a launching place for a mission that changed the world. Antioch did not lose two of its best leaders. It invested them in the purposes of God.</w:t>
      </w:r>
    </w:p>
    <w:p>
      <w:pPr>
        <w:spacing w:before="280" w:after="280"/>
        <w:jc w:val="center"/>
      </w:pPr>
      <w:r>
        <w:rPr>
          <w:rFonts w:ascii="Aptos Display" w:hAnsi="Aptos Display"/>
          <w:b/>
          <w:color w:val="9A6A35"/>
          <w:sz w:val="32"/>
        </w:rPr>
        <w:t>Sending is holy work.</w:t>
      </w:r>
    </w:p>
    <w:p>
      <w:pPr/>
      <w:r>
        <w:t>When I think about our years in Thailand, I remember the people who prayed, gave, encouraged, believed, and kept standing with us. Most never preached in Thai or walked through a Thai village. Yet their partnership crossed borders. Their prayers strengthened us, their giving carried the Gospel, and when people came to Christ and churches grew, they shared in the harvest. Heaven saw it all.</w:t>
      </w:r>
    </w:p>
    <w:p>
      <w:pPr/>
      <w:r>
        <w:t>Paul understood this. Philippians 1:3-5 says, "I thank my God every time I remember you. In all my prayers for all of you, I always pray with joy because of your partnership in the gospel from the first day until now." Partnership means we share the cause, the sacrifice, and the fruit.</w:t>
      </w:r>
    </w:p>
    <w:p>
      <w:pPr>
        <w:pStyle w:val="Heading1"/>
        <w:keepNext/>
      </w:pPr>
      <w:r>
        <w:t>A Church That Only Looks Inward Is Too Small</w:t>
      </w:r>
    </w:p>
    <w:p>
      <w:pPr/>
      <w:r>
        <w:t>Every church has real local needs, and there will always be a reason to keep resources close to home. But if we wait until we have more than enough before we engage the nations, we may never engage them at all. The Kingdom is bigger than our postcode, our budget, our congregation, and our lifetime.</w:t>
      </w:r>
    </w:p>
    <w:p>
      <w:pPr/>
      <w:r>
        <w:t>The Church must keep looking beyond itself. We need churches that love their city and carry a burden for the world, churches that send their best, not their leftovers, pray for nations by name, and stand behind people who have said yes to go.</w:t>
      </w:r>
    </w:p>
    <w:p>
      <w:pPr>
        <w:pStyle w:val="Heading1"/>
        <w:keepNext/>
      </w:pPr>
      <w:r>
        <w:t>What Part Will You Play?</w:t>
      </w:r>
    </w:p>
    <w:p>
      <w:pPr/>
      <w:r>
        <w:t>Not everyone will move overseas. Not everyone will learn Thai, Romanian, Ukrainian, Bengali, or Sinhala. Not everyone will preach through an interpreter, raise children in another culture, or spend years away from home. But no follower of Jesus gets to say, "Missions has nothing to do with me."</w:t>
      </w:r>
    </w:p>
    <w:p>
      <w:pPr/>
      <w:r>
        <w:t>Some will go. Some will send. Some will give more intentionally. Some pastors need to put missions back into the bloodstream of their church. Some churches need to release people they would rather keep. The better question is not, "What can I afford to give?" but, "What part of the unfinished task has God asked me to carry?"</w:t>
      </w:r>
    </w:p>
    <w:p>
      <w:pPr/>
      <w:r>
        <w:t>The question is not whether everybody should become a missionary. The question is whether every Christian will become a participant in the mission of God.</w:t>
      </w:r>
    </w:p>
    <w:p>
      <w:pPr>
        <w:spacing w:before="280" w:after="280"/>
        <w:jc w:val="center"/>
      </w:pPr>
      <w:r>
        <w:rPr>
          <w:rFonts w:ascii="Aptos Display" w:hAnsi="Aptos Display"/>
          <w:b/>
          <w:color w:val="9A6A35"/>
          <w:sz w:val="32"/>
        </w:rPr>
        <w:t>Some will go. Some will send. Nobody is called to stand on the sidelines.</w:t>
      </w:r>
    </w:p>
    <w:p>
      <w:pPr>
        <w:pStyle w:val="Heading1"/>
        <w:keepNext/>
      </w:pPr>
      <w:r>
        <w:t>The Task Is Still Unfinished</w:t>
      </w:r>
    </w:p>
    <w:p>
      <w:pPr/>
      <w:r>
        <w:t>Nearly four decades after that night in Hat Yai, I can still see the city through that hotel window. The faces have changed. The city has grown. My season of life has changed. But the call has not become quieter. If anything, it has become more urgent.</w:t>
      </w:r>
    </w:p>
    <w:p>
      <w:pPr/>
      <w:r>
        <w:t>There are still people who have never heard the Gospel clearly. There are still pastors serving with little encouragement. There are still young leaders waiting to be equipped. There are still churches to plant, disciples to make, nations to reach, and doors God is opening right now.</w:t>
      </w:r>
    </w:p>
    <w:p>
      <w:pPr/>
      <w:r>
        <w:t>John 20:21 records Jesus saying, "As the Father has sent me, I am sending you." That sentence leaves very little room for spectator Christianity. We follow a sent Savior. We belong to a sent Church. We carry a Gospel that is always moving outward.</w:t>
      </w:r>
    </w:p>
    <w:p>
      <w:pPr/>
      <w:r>
        <w:t>Imagine a generation of churches that refuses to live small. Churches that love their cities fiercely and still lift their eyes to the nations. Churches that pray with authority, give with faith, send with joy, and go with humility. Churches that measure success not only by how many people gather in the room, but by how much of the Gospel leaves the room.</w:t>
      </w:r>
    </w:p>
    <w:p>
      <w:pPr/>
      <w:r>
        <w:t>The world still needs Jesus. The Church still carries the message. The task is still unfinished.</w:t>
      </w:r>
    </w:p>
    <w:p>
      <w:pPr>
        <w:spacing w:before="280" w:after="280"/>
        <w:jc w:val="center"/>
      </w:pPr>
      <w:r>
        <w:rPr>
          <w:rFonts w:ascii="Aptos Display" w:hAnsi="Aptos Display"/>
          <w:b/>
          <w:color w:val="9A6A35"/>
          <w:sz w:val="32"/>
        </w:rPr>
        <w:t>The Gospel was never meant to stop with us. It was meant to travel through us.</w:t>
      </w:r>
    </w:p>
    <w:sectPr w:rsidR="00FC693F" w:rsidRPr="0006063C" w:rsidSect="00034616">
      <w:headerReference w:type="default" r:id="rId9"/>
      <w:headerReference w:type="even" r:id="rId10"/>
      <w:footerReference w:type="default" r:id="rId11"/>
      <w:footerReference w:type="even" r:id="rId12"/>
      <w:pgSz w:w="12240" w:h="15840"/>
      <w:pgMar w:top="1296" w:right="1440" w:bottom="1296"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77777"/>
        <w:sz w:val="17"/>
      </w:rPr>
      <w:t xml:space="preserve">The Unfinished Task  |  </w:t>
    </w:r>
    <w:fldSimple w:instr="PAGE">
      <w:r>
        <w:rPr>
          <w:rFonts w:ascii="Aptos" w:hAnsi="Aptos"/>
          <w:sz w:val="17"/>
          <w:color w:val="777777"/>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777777"/>
        <w:sz w:val="17"/>
      </w:rPr>
      <w:t xml:space="preserve">Speaking to the Darkness  |  </w:t>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70777C"/>
        <w:sz w:val="17"/>
      </w:rPr>
      <w:t>TOM RAWLS  |  FEATURE ARTICLE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i w:val="0"/>
        <w:color w:val="70777C"/>
        <w:sz w:val="17"/>
      </w:rPr>
      <w:t>TOM RAWLS  |  FEATURE ARTICLE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80" w:line="293" w:lineRule="auto"/>
    </w:pPr>
    <w:rPr>
      <w:rFonts w:ascii="Aptos" w:hAnsi="Aptos"/>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303F4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Unfinished Task</dc:title>
  <dc:subject>Missions and the Great Commission</dc:subject>
  <dc:creator>Tom Rawls</dc:creator>
  <cp:keywords>Tom Rawls, missions, Great Commission, church leadership, sending, missionaries, Thailand</cp:keywords>
  <dc:description>generated by python-docx</dc:description>
  <cp:lastModifiedBy/>
  <cp:revision>1</cp:revision>
  <dcterms:created xsi:type="dcterms:W3CDTF">2013-12-23T23:15:00Z</dcterms:created>
  <dcterms:modified xsi:type="dcterms:W3CDTF">2013-12-23T23:15:00Z</dcterms:modified>
  <cp:category/>
</cp:coreProperties>
</file>