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4D738D" w14:textId="77777777" w:rsidR="00A47FBD" w:rsidRDefault="00000000">
      <w:pPr>
        <w:keepNext/>
        <w:spacing w:before="720"/>
      </w:pPr>
      <w:r>
        <w:rPr>
          <w:b/>
          <w:color w:val="9A6A35"/>
          <w:sz w:val="19"/>
        </w:rPr>
        <w:t>LEADERSHIP AND STEWARDSHIP</w:t>
      </w:r>
    </w:p>
    <w:p w14:paraId="4B569BFF" w14:textId="77777777" w:rsidR="00A47FBD" w:rsidRDefault="00000000">
      <w:pPr>
        <w:keepNext/>
        <w:spacing w:after="160"/>
      </w:pPr>
      <w:r>
        <w:rPr>
          <w:rFonts w:ascii="Aptos Display" w:hAnsi="Aptos Display"/>
          <w:b/>
          <w:color w:val="24343F"/>
          <w:sz w:val="60"/>
        </w:rPr>
        <w:t>Tithing: It Was Never Just About Money</w:t>
      </w:r>
    </w:p>
    <w:p w14:paraId="54AB732E" w14:textId="77777777" w:rsidR="00A47FBD" w:rsidRDefault="00000000">
      <w:pPr>
        <w:keepNext/>
        <w:spacing w:after="280"/>
      </w:pPr>
      <w:r>
        <w:rPr>
          <w:i/>
          <w:color w:val="59656D"/>
          <w:sz w:val="26"/>
        </w:rPr>
        <w:t>Perhaps we have spent too much time asking whether Christians should tithe, and not enough time asking what our relationship with money reveals about our relationship with God.</w:t>
      </w:r>
    </w:p>
    <w:p w14:paraId="506E9AFB" w14:textId="77777777" w:rsidR="00A47FBD" w:rsidRDefault="00000000">
      <w:pPr>
        <w:keepNext/>
        <w:spacing w:after="480"/>
      </w:pPr>
      <w:r>
        <w:rPr>
          <w:b/>
          <w:color w:val="9A6A35"/>
          <w:sz w:val="20"/>
        </w:rPr>
        <w:t>By Tom Rawls</w:t>
      </w:r>
    </w:p>
    <w:p w14:paraId="3E3C5EE8" w14:textId="77777777" w:rsidR="00A47FBD" w:rsidRDefault="00000000">
      <w:r>
        <w:t>Few subjects make pastors and church leaders quite as nervous as money. We can preach about almost anything else with confidence, but mention tithing and suddenly the atmosphere changes. Everybody becomes a little more cautious. Pastors don't want to sound like they are after people's money, and people don't want to feel like somebody is trying to get into their bank account.</w:t>
      </w:r>
    </w:p>
    <w:p w14:paraId="2D11CE50" w14:textId="77777777" w:rsidR="00A47FBD" w:rsidRDefault="00000000">
      <w:r>
        <w:t>I understand the nervousness. We have all seen the excesses. We have watched manipulation dressed up as faith and heard promises about giving that sounded more like investment schemes than biblical Christianity. Unfortunately, the reaction in some churches has been to avoid talking about money altogether.</w:t>
      </w:r>
    </w:p>
    <w:p w14:paraId="1F249959" w14:textId="77777777" w:rsidR="00A47FBD" w:rsidRDefault="00000000">
      <w:r>
        <w:t>I think that is a mistake.</w:t>
      </w:r>
    </w:p>
    <w:p w14:paraId="5A1BAD58" w14:textId="77777777" w:rsidR="00A47FBD" w:rsidRDefault="00000000">
      <w:r>
        <w:t>If we don't disciple people in their relationship with money, culture will happily do it for us. Culture has a very clear message. Get as much as you can, keep as much as you can, and trust what you have accumulated to keep you safe.</w:t>
      </w:r>
    </w:p>
    <w:p w14:paraId="72D5E3C7" w14:textId="77777777" w:rsidR="00A47FBD" w:rsidRDefault="00000000">
      <w:r>
        <w:t>The problem is that money is never just money. Money represents security. It represents choices, independence and control. If we are honest, we can hold money a little like Gollum held the ring in Tolkien's The Lord of the Rings. He clutched it, guarded it and whispered, "My precious." The tragedy was that while Gollum thought he possessed the ring, eventually the ring possessed him.</w:t>
      </w:r>
    </w:p>
    <w:p w14:paraId="12904F31" w14:textId="77777777" w:rsidR="00A47FBD" w:rsidRDefault="00000000">
      <w:r>
        <w:t>Money can do exactly the same thing.</w:t>
      </w:r>
    </w:p>
    <w:p w14:paraId="453AD50E" w14:textId="77777777" w:rsidR="00A47FBD" w:rsidRDefault="00000000">
      <w:r>
        <w:t xml:space="preserve">Paul understood that danger. In 1 Timothy 6:9-10 he writes, "Those who want to get rich fall into temptation and a trap and into many foolish and harmful desires that plunge people into ruin and </w:t>
      </w:r>
      <w:r>
        <w:lastRenderedPageBreak/>
        <w:t>destruction. For the love of money is a root of all kinds of evil. Some people, eager for money, have wandered from the faith and pierced themselves with many griefs."</w:t>
      </w:r>
    </w:p>
    <w:p w14:paraId="7D0C5425" w14:textId="77777777" w:rsidR="00A47FBD" w:rsidRDefault="00000000">
      <w:r>
        <w:t>Paul doesn't say money is evil. Money can do enormous good. It feeds families, builds churches, supports missionaries, provides for people in need and carries the Gospel into places most of us will never go. The danger begins when money moves from our hands into our hearts.</w:t>
      </w:r>
    </w:p>
    <w:p w14:paraId="5D051C61" w14:textId="77777777" w:rsidR="00A47FBD" w:rsidRDefault="00000000">
      <w:r>
        <w:t>That is where I believe our conversation about tithing needs to begin.</w:t>
      </w:r>
    </w:p>
    <w:p w14:paraId="281EA8B4" w14:textId="77777777" w:rsidR="00A47FBD" w:rsidRDefault="00000000">
      <w:pPr>
        <w:keepLines/>
        <w:spacing w:before="280" w:after="280"/>
        <w:jc w:val="center"/>
      </w:pPr>
      <w:r>
        <w:rPr>
          <w:rFonts w:ascii="Aptos Display" w:hAnsi="Aptos Display"/>
          <w:b/>
          <w:color w:val="9A6A35"/>
          <w:sz w:val="32"/>
        </w:rPr>
        <w:t>The issue is lordship.</w:t>
      </w:r>
    </w:p>
    <w:p w14:paraId="3B3AD7B5" w14:textId="77777777" w:rsidR="00A47FBD" w:rsidRDefault="00000000">
      <w:pPr>
        <w:pStyle w:val="Heading1"/>
      </w:pPr>
      <w:r>
        <w:t>The Real Issue Is Lordship</w:t>
      </w:r>
    </w:p>
    <w:p w14:paraId="5B721E2F" w14:textId="77777777" w:rsidR="00A47FBD" w:rsidRDefault="00000000">
      <w:r>
        <w:t>The argument about tithing often starts with the wrong question. We immediately begin discussing percentages. Is ten percent still required? Is tithing Old Testament? Does the New Testament command it? Should I tithe on my gross income or my net income?</w:t>
      </w:r>
    </w:p>
    <w:p w14:paraId="43FCCC56" w14:textId="77777777" w:rsidR="00A47FBD" w:rsidRDefault="00000000">
      <w:r>
        <w:t>Before long we are arguing about numbers when Scripture is dealing with something much deeper.</w:t>
      </w:r>
    </w:p>
    <w:p w14:paraId="5437E239" w14:textId="77777777" w:rsidR="00A47FBD" w:rsidRDefault="00000000">
      <w:r>
        <w:t>The issue is lordship.</w:t>
      </w:r>
    </w:p>
    <w:p w14:paraId="7EEE7C85" w14:textId="77777777" w:rsidR="00A47FBD" w:rsidRDefault="00000000">
      <w:r>
        <w:t>We trust Jesus to save us, yet sometimes struggle to trust Him to sustain us. We confess His lordship with our words while holding tightly to the things that give us a sense of security and control. There is a tension there that every pastor needs to understand before teaching people about giving.</w:t>
      </w:r>
    </w:p>
    <w:p w14:paraId="1E2BF607" w14:textId="77777777" w:rsidR="00A47FBD" w:rsidRDefault="00000000">
      <w:r>
        <w:t>Jesus put His finger directly on it in Matthew 6:21 when He said, "For where your treasure is, there your heart will be also."</w:t>
      </w:r>
    </w:p>
    <w:p w14:paraId="178A19D3" w14:textId="77777777" w:rsidR="00A47FBD" w:rsidRDefault="00000000">
      <w:r>
        <w:t>Jesus connects our treasure directly to our heart. Our financial decisions reveal something about what we value, what we fear, what we trust and ultimately who we believe will take care of us.</w:t>
      </w:r>
    </w:p>
    <w:p w14:paraId="280D7EBB" w14:textId="77777777" w:rsidR="00A47FBD" w:rsidRDefault="00000000">
      <w:r>
        <w:t>Until that tension is resolved, giving will always feel risky rather than liberating. It will feel like something is being taken from us rather than something being returned to God.</w:t>
      </w:r>
    </w:p>
    <w:p w14:paraId="28C3A5ED" w14:textId="77777777" w:rsidR="00A47FBD" w:rsidRDefault="00000000">
      <w:pPr>
        <w:pStyle w:val="Heading1"/>
      </w:pPr>
      <w:r>
        <w:t>Reading Malachi Without Apology</w:t>
      </w:r>
    </w:p>
    <w:p w14:paraId="74C12E57" w14:textId="77777777" w:rsidR="00A47FBD" w:rsidRDefault="00000000">
      <w:r>
        <w:t>Any serious conversation about tithing eventually brings us to Malachi 3. Unfortunately, this passage has sometimes been used badly, which has made many pastors reluctant to use it at all. But the misuse of a Scripture doesn't give us permission to ignore it.</w:t>
      </w:r>
    </w:p>
    <w:p w14:paraId="321BB71E" w14:textId="77777777" w:rsidR="00A47FBD" w:rsidRDefault="00000000">
      <w:r>
        <w:t xml:space="preserve">Malachi 3:8-12 says, "Will a mere mortal rob God? Yet you rob me. But you ask, 'How are we robbing you?' In tithes and offerings. You are under a curse, your whole nation, because you are robbing me. Bring the whole tithe into the storehouse, that there may be food in my house. Test me </w:t>
      </w:r>
      <w:r>
        <w:lastRenderedPageBreak/>
        <w:t>in this, says the LORD Almighty, and see if I will not throw open the floodgates of heaven and pour out so much blessing that there will not be room enough to store it."</w:t>
      </w:r>
    </w:p>
    <w:p w14:paraId="6C4CC8F2" w14:textId="77777777" w:rsidR="00A47FBD" w:rsidRDefault="00000000">
      <w:r>
        <w:t>Those are strong words, but we need to hear them in their context.</w:t>
      </w:r>
    </w:p>
    <w:p w14:paraId="58C5DDF4" w14:textId="77777777" w:rsidR="00A47FBD" w:rsidRDefault="00000000">
      <w:r>
        <w:t>Malachi was speaking to post-exilic Israel. These were people living with economic uncertainty. Their nation was vulnerable. Crops mattered. Harvests mattered. Their circumstances were anything but secure.</w:t>
      </w:r>
    </w:p>
    <w:p w14:paraId="39E0C52A" w14:textId="77777777" w:rsidR="00A47FBD" w:rsidRDefault="00000000">
      <w:r>
        <w:t>Their response to uncertainty was remarkably human. They held on.</w:t>
      </w:r>
    </w:p>
    <w:p w14:paraId="7EF8A8D5" w14:textId="77777777" w:rsidR="00A47FBD" w:rsidRDefault="00000000">
      <w:r>
        <w:t>Keeping the tithe felt safer than bringing it. What looked like financial caution exposed something deeper happening in their hearts. Their circumstances had become bigger than their confidence in God.</w:t>
      </w:r>
    </w:p>
    <w:p w14:paraId="2471E5A6" w14:textId="77777777" w:rsidR="00A47FBD" w:rsidRDefault="00000000">
      <w:r>
        <w:t>That is why God's language is so confronting. He says, "You are robbing me."</w:t>
      </w:r>
    </w:p>
    <w:p w14:paraId="4083C4EE" w14:textId="77777777" w:rsidR="00A47FBD" w:rsidRDefault="00000000">
      <w:r>
        <w:t>That statement only makes sense if God considers the tithe already His.</w:t>
      </w:r>
    </w:p>
    <w:p w14:paraId="1A26BE12" w14:textId="77777777" w:rsidR="00A47FBD" w:rsidRDefault="00000000">
      <w:pPr>
        <w:pStyle w:val="Heading1"/>
      </w:pPr>
      <w:r>
        <w:t>What God Calls Holy</w:t>
      </w:r>
    </w:p>
    <w:p w14:paraId="5B5689AF" w14:textId="77777777" w:rsidR="00A47FBD" w:rsidRDefault="00000000">
      <w:r>
        <w:t>Leviticus 27:30 says, "A tithe of everything...belongs to the LORD; it is holy to the LORD."</w:t>
      </w:r>
    </w:p>
    <w:p w14:paraId="21ECF3EA" w14:textId="77777777" w:rsidR="00A47FBD" w:rsidRDefault="00000000">
      <w:r>
        <w:t>I think we have lost something important in many of our conversations about giving. Scripture doesn't merely describe the tithe as helpful, generous or necessary. It calls it holy.</w:t>
      </w:r>
    </w:p>
    <w:p w14:paraId="1A561CB8" w14:textId="77777777" w:rsidR="00A47FBD" w:rsidRDefault="00000000">
      <w:r>
        <w:t>That changes everything.</w:t>
      </w:r>
    </w:p>
    <w:p w14:paraId="749887F9" w14:textId="77777777" w:rsidR="00A47FBD" w:rsidRDefault="00000000">
      <w:r>
        <w:t>Something holy has been set apart for God. It belongs to Him and exists for His purposes. The tithe may pass through my hands and appear in my bank account, but Scripture asks me to recognize that God has already established His claim upon it.</w:t>
      </w:r>
    </w:p>
    <w:p w14:paraId="1AA54017" w14:textId="77777777" w:rsidR="00A47FBD" w:rsidRDefault="00000000">
      <w:r>
        <w:t>We tend to approach tithing by asking how much of our money we are prepared to give to God. Scripture turns the question around. We are stewards deciding what we will do with something God says belongs to Him.</w:t>
      </w:r>
    </w:p>
    <w:p w14:paraId="509863BC" w14:textId="77777777" w:rsidR="00A47FBD" w:rsidRDefault="00000000">
      <w:r>
        <w:t>That helps us understand the severity of Malachi's language. In this passage, robbery isn't simply taking something that belongs to somebody else. It is keeping something that was never yours.</w:t>
      </w:r>
    </w:p>
    <w:p w14:paraId="0136F1AD" w14:textId="77777777" w:rsidR="00A47FBD" w:rsidRDefault="00000000">
      <w:r>
        <w:t>That is confronting, but perhaps pastors need to become more comfortable allowing Scripture to confront people.</w:t>
      </w:r>
    </w:p>
    <w:p w14:paraId="33E22D2D" w14:textId="77777777" w:rsidR="00A47FBD" w:rsidRDefault="00000000">
      <w:r>
        <w:t>Our responsibility is not to soften everything God says until nobody feels uncomfortable. Neither is our responsibility to weaponize Scripture and frighten people into giving. We teach the Word faithfully, pastor people carefully, and allow the Holy Spirit to deal with the heart.</w:t>
      </w:r>
    </w:p>
    <w:p w14:paraId="06EBDB16" w14:textId="77777777" w:rsidR="00A47FBD" w:rsidRDefault="00000000">
      <w:pPr>
        <w:pStyle w:val="Heading1"/>
      </w:pPr>
      <w:r>
        <w:lastRenderedPageBreak/>
        <w:t>We Don't Pay the Tithe, We Bring It</w:t>
      </w:r>
    </w:p>
    <w:p w14:paraId="2140A1C4" w14:textId="77777777" w:rsidR="00A47FBD" w:rsidRDefault="00000000">
      <w:r>
        <w:t>Language matters.</w:t>
      </w:r>
    </w:p>
    <w:p w14:paraId="478A91F7" w14:textId="77777777" w:rsidR="00A47FBD" w:rsidRDefault="00000000">
      <w:r>
        <w:t>We often talk about "paying our tithe," but I don't particularly like that expression. You pay your electricity bill. You pay your mortgage. You pay an invoice because there is a financial obligation that needs settling.</w:t>
      </w:r>
    </w:p>
    <w:p w14:paraId="2A0E83F1" w14:textId="77777777" w:rsidR="00A47FBD" w:rsidRDefault="00000000">
      <w:r>
        <w:t>Our relationship with God isn't an invoice.</w:t>
      </w:r>
    </w:p>
    <w:p w14:paraId="09E87033" w14:textId="77777777" w:rsidR="00A47FBD" w:rsidRDefault="00000000">
      <w:r>
        <w:t>The language of Scripture is much more relational. God says, "Bring the whole tithe into the storehouse."</w:t>
      </w:r>
    </w:p>
    <w:p w14:paraId="3524F81F" w14:textId="77777777" w:rsidR="00A47FBD" w:rsidRDefault="00000000">
      <w:r>
        <w:t>We bring the tithe because we recognize lordship. We bring it because God is our source. We bring it as worship. We bring it because everything we possess ultimately came from Him in the first place.</w:t>
      </w:r>
    </w:p>
    <w:p w14:paraId="664F7B73" w14:textId="77777777" w:rsidR="00A47FBD" w:rsidRDefault="00000000">
      <w:r>
        <w:t>Payment implies obligation. Bringing implies recognition.</w:t>
      </w:r>
    </w:p>
    <w:p w14:paraId="123FE1D7" w14:textId="77777777" w:rsidR="00A47FBD" w:rsidRDefault="00000000">
      <w:r>
        <w:t>You pay a debt because you owe somebody. You bring the tithe because you recognize that God is Lord over every part of your life, including your finances.</w:t>
      </w:r>
    </w:p>
    <w:p w14:paraId="37C7C0A2" w14:textId="77777777" w:rsidR="00A47FBD" w:rsidRDefault="00000000">
      <w:r>
        <w:t>That distinction matters enormously when pastors teach about giving. If we communicate tithing primarily as a way of meeting the church budget, people will naturally hear every sermon about giving as another financial appeal.</w:t>
      </w:r>
    </w:p>
    <w:p w14:paraId="0535E44B" w14:textId="77777777" w:rsidR="00A47FBD" w:rsidRDefault="00000000">
      <w:r>
        <w:t>Of course churches need money. Buildings cost money. Staff cost money. Mission costs money. Caring for people costs money. Reaching communities costs money. Vision requires provision.</w:t>
      </w:r>
    </w:p>
    <w:p w14:paraId="7F83B1C3" w14:textId="77777777" w:rsidR="00A47FBD" w:rsidRDefault="00000000">
      <w:r>
        <w:t>But the church's need for money is not the strongest reason to teach tithing.</w:t>
      </w:r>
    </w:p>
    <w:p w14:paraId="7A477F98" w14:textId="77777777" w:rsidR="00A47FBD" w:rsidRDefault="00000000">
      <w:r>
        <w:t>People need freedom from the power money can exercise over their hearts.</w:t>
      </w:r>
    </w:p>
    <w:p w14:paraId="23F6F0DE" w14:textId="77777777" w:rsidR="00A47FBD" w:rsidRDefault="00000000">
      <w:r>
        <w:t>That is the pastoral issue.</w:t>
      </w:r>
    </w:p>
    <w:p w14:paraId="538337DC" w14:textId="77777777" w:rsidR="00A47FBD" w:rsidRDefault="00000000">
      <w:pPr>
        <w:pStyle w:val="Heading1"/>
      </w:pPr>
      <w:r>
        <w:t>Why the Storehouse Still Matters</w:t>
      </w:r>
    </w:p>
    <w:p w14:paraId="6C02CA23" w14:textId="77777777" w:rsidR="00A47FBD" w:rsidRDefault="00000000">
      <w:r>
        <w:t>God tells His people to bring the whole tithe into the storehouse "that there may be food in my house." There is something deeply corporate about tithing. God created a means by which His house and His purposes could be sustained through the faithfulness of His people.</w:t>
      </w:r>
    </w:p>
    <w:p w14:paraId="42118B0A" w14:textId="77777777" w:rsidR="00A47FBD" w:rsidRDefault="00000000">
      <w:r>
        <w:t>I believe that principle still matters for the local church.</w:t>
      </w:r>
    </w:p>
    <w:p w14:paraId="360FCEE2" w14:textId="77777777" w:rsidR="00A47FBD" w:rsidRDefault="00000000">
      <w:r>
        <w:t>I occasionally hear someone say, "I tithe, but I give some to a missionary, some to a charity, some to somebody in need and the rest to my church." Those may all be wonderful expressions of generosity, but I don't think we should automatically call all of them the tithe.</w:t>
      </w:r>
    </w:p>
    <w:p w14:paraId="17807C2F" w14:textId="77777777" w:rsidR="00A47FBD" w:rsidRDefault="00000000">
      <w:r>
        <w:lastRenderedPageBreak/>
        <w:t>There is a place for offerings. There is a place for extraordinary generosity. There is a place for missions, compassion, supporting family members and responding to people in crisis. Christians should be among the most generous people on the planet.</w:t>
      </w:r>
    </w:p>
    <w:p w14:paraId="3728E6E0" w14:textId="77777777" w:rsidR="00A47FBD" w:rsidRDefault="00000000">
      <w:r>
        <w:t>But Malachi deliberately speaks about "tithes and offerings."</w:t>
      </w:r>
    </w:p>
    <w:p w14:paraId="372DE403" w14:textId="77777777" w:rsidR="00A47FBD" w:rsidRDefault="00000000">
      <w:r>
        <w:t>The distinction matters.</w:t>
      </w:r>
    </w:p>
    <w:p w14:paraId="76910940" w14:textId="77777777" w:rsidR="00A47FBD" w:rsidRDefault="00000000">
      <w:r>
        <w:t>The tithe provides for the house. Offerings allow our generosity to reach beyond it. One should never become an excuse for neglecting the other.</w:t>
      </w:r>
    </w:p>
    <w:p w14:paraId="351CC500" w14:textId="77777777" w:rsidR="00A47FBD" w:rsidRDefault="00000000">
      <w:r>
        <w:t>Pastors shouldn't feel embarrassed about teaching this. If we continually apologize while teaching biblical stewardship, our congregations will sense that we don't really believe what we are saying.</w:t>
      </w:r>
    </w:p>
    <w:p w14:paraId="2BBE6871" w14:textId="77777777" w:rsidR="00A47FBD" w:rsidRDefault="00000000">
      <w:r>
        <w:t>Teach it clearly. Teach it pastorally. Teach it without manipulation, then trust people to respond to God.</w:t>
      </w:r>
    </w:p>
    <w:p w14:paraId="42B98FEA" w14:textId="77777777" w:rsidR="00A47FBD" w:rsidRDefault="00000000">
      <w:pPr>
        <w:pStyle w:val="Heading1"/>
      </w:pPr>
      <w:r>
        <w:t>Ten Percent Was Never the Finish Line</w:t>
      </w:r>
    </w:p>
    <w:p w14:paraId="63D2EE2E" w14:textId="77777777" w:rsidR="00A47FBD" w:rsidRDefault="00000000">
      <w:r>
        <w:t>Another mistake we make is treating ten percent as though it represents the pinnacle of Christian generosity.</w:t>
      </w:r>
    </w:p>
    <w:p w14:paraId="2E084350" w14:textId="77777777" w:rsidR="00A47FBD" w:rsidRDefault="00000000">
      <w:r>
        <w:t>I see ten percent as the starting line, not the finish line.</w:t>
      </w:r>
    </w:p>
    <w:p w14:paraId="0E0B1D6C" w14:textId="77777777" w:rsidR="00A47FBD" w:rsidRDefault="00000000">
      <w:r>
        <w:t>The tithe establishes order, priority and lordship. Generosity takes us further. Once the heart is aligned and trust is settled, the question begins to change. Instead of asking, "How little am I required to give?" we begin asking, "What could God do through what He has placed in my hands?"</w:t>
      </w:r>
    </w:p>
    <w:p w14:paraId="5B74650A" w14:textId="77777777" w:rsidR="00A47FBD" w:rsidRDefault="00000000">
      <w:r>
        <w:t>The New Testament gives us some breathtaking examples of this kind of generosity.</w:t>
      </w:r>
    </w:p>
    <w:p w14:paraId="1B55224D" w14:textId="77777777" w:rsidR="00A47FBD" w:rsidRDefault="00000000">
      <w:r>
        <w:t>Paul writes in 2 Corinthians 8:3-4, "For I testify that they gave as much as they were able, and even beyond their ability. Entirely on their own, they urgently pleaded with us for the privilege of sharing in this service to the Lord's people."</w:t>
      </w:r>
    </w:p>
    <w:p w14:paraId="2C11AC81" w14:textId="77777777" w:rsidR="00A47FBD" w:rsidRDefault="00000000">
      <w:r>
        <w:t>I love that picture.</w:t>
      </w:r>
    </w:p>
    <w:p w14:paraId="3D13A41C" w14:textId="77777777" w:rsidR="00A47FBD" w:rsidRDefault="00000000">
      <w:r>
        <w:t>They weren't pleading for money. They were pleading for the privilege of giving.</w:t>
      </w:r>
    </w:p>
    <w:p w14:paraId="358B9872" w14:textId="77777777" w:rsidR="00A47FBD" w:rsidRDefault="00000000">
      <w:r>
        <w:t>Imagine having that problem in our churches.</w:t>
      </w:r>
    </w:p>
    <w:p w14:paraId="476411D3" w14:textId="77777777" w:rsidR="00A47FBD" w:rsidRDefault="00000000">
      <w:r>
        <w:t>Nobody was squeezing them. Nobody was manufacturing emotion to extract money from them. Something had happened in their hearts that transformed generosity from an obligation into a privilege.</w:t>
      </w:r>
    </w:p>
    <w:p w14:paraId="650C9F45" w14:textId="77777777" w:rsidR="00A47FBD" w:rsidRDefault="00000000">
      <w:r>
        <w:t>That is the culture I want us to build.</w:t>
      </w:r>
    </w:p>
    <w:p w14:paraId="30470F2E" w14:textId="77777777" w:rsidR="00A47FBD" w:rsidRDefault="00000000">
      <w:pPr>
        <w:pStyle w:val="Heading1"/>
      </w:pPr>
      <w:r>
        <w:lastRenderedPageBreak/>
        <w:t>Pastors Need to Disciple People's Money</w:t>
      </w:r>
    </w:p>
    <w:p w14:paraId="311E2DE1" w14:textId="77777777" w:rsidR="00A47FBD" w:rsidRDefault="00000000">
      <w:r>
        <w:t>I think pastors sometimes forget that discipleship includes money.</w:t>
      </w:r>
    </w:p>
    <w:p w14:paraId="6DD2E63B" w14:textId="77777777" w:rsidR="00A47FBD" w:rsidRDefault="00000000">
      <w:r>
        <w:t>We teach people how to pray. We teach them how to read Scripture. We teach marriage, parenting, sexuality, character, leadership and spiritual gifts. Yet one of the most powerful forces shaping people's daily lives can remain almost completely untouched.</w:t>
      </w:r>
    </w:p>
    <w:p w14:paraId="4ED748F0" w14:textId="77777777" w:rsidR="00A47FBD" w:rsidRDefault="00000000">
      <w:r>
        <w:t>Their money.</w:t>
      </w:r>
    </w:p>
    <w:p w14:paraId="3416016B" w14:textId="77777777" w:rsidR="00A47FBD" w:rsidRDefault="00000000">
      <w:r>
        <w:t>Financial discipleship is spiritual discipleship.</w:t>
      </w:r>
    </w:p>
    <w:p w14:paraId="4B4144BB" w14:textId="77777777" w:rsidR="00A47FBD" w:rsidRDefault="00000000">
      <w:r>
        <w:t>That means our responsibility goes beyond telling people to tithe. We should help them become wise stewards of the other ninety percent as well.</w:t>
      </w:r>
    </w:p>
    <w:p w14:paraId="21F69220" w14:textId="77777777" w:rsidR="00A47FBD" w:rsidRDefault="00000000">
      <w:r>
        <w:t>God cares about what we give, but He also cares about how we live. Debt matters. Spending matters. Saving matters. Contentment matters. Generosity matters. Planning matters. Integrity matters.</w:t>
      </w:r>
    </w:p>
    <w:p w14:paraId="0B50A773" w14:textId="77777777" w:rsidR="00A47FBD" w:rsidRDefault="00000000">
      <w:r>
        <w:t>How we handle money when nobody is watching says something about our spiritual maturity.</w:t>
      </w:r>
    </w:p>
    <w:p w14:paraId="3034A7BE" w14:textId="77777777" w:rsidR="00A47FBD" w:rsidRDefault="00000000">
      <w:r>
        <w:t>Proverbs 3:9 says, "Honor the LORD with your wealth, with the firstfruits of all your crops."</w:t>
      </w:r>
    </w:p>
    <w:p w14:paraId="6F13EA01" w14:textId="77777777" w:rsidR="00A47FBD" w:rsidRDefault="00000000">
      <w:r>
        <w:t>I am struck by that word "first."</w:t>
      </w:r>
    </w:p>
    <w:p w14:paraId="6A051B3A" w14:textId="77777777" w:rsidR="00A47FBD" w:rsidRDefault="00000000">
      <w:r>
        <w:t>God doesn't want to become another expense somewhere near the bottom of our financial priorities. Giving Him the first portion declares something before we have spent anything else.</w:t>
      </w:r>
    </w:p>
    <w:p w14:paraId="60F26B71" w14:textId="77777777" w:rsidR="00A47FBD" w:rsidRDefault="00000000">
      <w:r>
        <w:t>God comes first.</w:t>
      </w:r>
    </w:p>
    <w:p w14:paraId="4F10B30E" w14:textId="77777777" w:rsidR="00A47FBD" w:rsidRDefault="00000000">
      <w:r>
        <w:t>That is why tithing has always been much bigger than arithmetic.</w:t>
      </w:r>
    </w:p>
    <w:p w14:paraId="4EB1F43B" w14:textId="77777777" w:rsidR="00A47FBD" w:rsidRDefault="00000000">
      <w:pPr>
        <w:pStyle w:val="Heading1"/>
      </w:pPr>
      <w:r>
        <w:t>Please, Don't Use Guilt</w:t>
      </w:r>
    </w:p>
    <w:p w14:paraId="1BF3549A" w14:textId="77777777" w:rsidR="00A47FBD" w:rsidRDefault="00000000">
      <w:r>
        <w:t>If we are going to recover biblical teaching about tithing, we also need to recover the right spirit in which we teach it.</w:t>
      </w:r>
    </w:p>
    <w:p w14:paraId="61015144" w14:textId="77777777" w:rsidR="00A47FBD" w:rsidRDefault="00000000">
      <w:r>
        <w:t>Manipulation has no place in the pulpit. We don't need to frighten people into giving, make extravagant promises that Scripture doesn't make, manufacture emotional moments or turn the offering into spiritual blackmail.</w:t>
      </w:r>
    </w:p>
    <w:p w14:paraId="0A9775D3" w14:textId="77777777" w:rsidR="00A47FBD" w:rsidRDefault="00000000">
      <w:r>
        <w:t>Neither should we treat people like walking bank accounts.</w:t>
      </w:r>
    </w:p>
    <w:p w14:paraId="6F8FC424" w14:textId="77777777" w:rsidR="00A47FBD" w:rsidRDefault="00000000">
      <w:r>
        <w:t>Pastors should be able to speak about money with the same pastoral confidence with which we speak about prayer, forgiveness, marriage or any other area of Christian discipleship.</w:t>
      </w:r>
    </w:p>
    <w:p w14:paraId="79648486" w14:textId="77777777" w:rsidR="00A47FBD" w:rsidRDefault="00000000">
      <w:r>
        <w:lastRenderedPageBreak/>
        <w:t>People are facing genuine financial pressure. Mortgages have increased. Food costs more. Families feel squeezed. Some people sitting in our churches are genuinely frightened about their financial future.</w:t>
      </w:r>
    </w:p>
    <w:p w14:paraId="203CF4CE" w14:textId="77777777" w:rsidR="00A47FBD" w:rsidRDefault="00000000">
      <w:r>
        <w:t>That should make us more pastoral, but it shouldn't make us less biblical.</w:t>
      </w:r>
    </w:p>
    <w:p w14:paraId="5D883A82" w14:textId="77777777" w:rsidR="00A47FBD" w:rsidRDefault="00000000">
      <w:r>
        <w:t>Malachi was spoken into economic uncertainty too. God didn't tell His people to wait until everything felt secure before trusting Him. He invited them to discover His faithfulness right in the middle of their uncertainty.</w:t>
      </w:r>
    </w:p>
    <w:p w14:paraId="4E39657E" w14:textId="77777777" w:rsidR="00A47FBD" w:rsidRDefault="00000000">
      <w:r>
        <w:t>"Test me in this."</w:t>
      </w:r>
    </w:p>
    <w:p w14:paraId="0AF76B91" w14:textId="77777777" w:rsidR="00A47FBD" w:rsidRDefault="00000000">
      <w:r>
        <w:t>That is an extraordinary invitation.</w:t>
      </w:r>
    </w:p>
    <w:p w14:paraId="50E65684" w14:textId="77777777" w:rsidR="00A47FBD" w:rsidRDefault="00000000">
      <w:r>
        <w:t>God wasn't asking His people to discover whether He could make them rich. He was inviting them to discover whether He could be trusted.</w:t>
      </w:r>
    </w:p>
    <w:p w14:paraId="2F91F2AD" w14:textId="77777777" w:rsidR="00A47FBD" w:rsidRDefault="00000000">
      <w:r>
        <w:t>There is a huge difference.</w:t>
      </w:r>
    </w:p>
    <w:p w14:paraId="0D179FD5" w14:textId="77777777" w:rsidR="00A47FBD" w:rsidRDefault="00000000">
      <w:pPr>
        <w:pStyle w:val="Heading1"/>
      </w:pPr>
      <w:r>
        <w:t>We May Have Been Asking the Wrong Question</w:t>
      </w:r>
    </w:p>
    <w:p w14:paraId="5E5B5EB5" w14:textId="77777777" w:rsidR="00A47FBD" w:rsidRDefault="00000000">
      <w:r>
        <w:t>Perhaps the conversation about tithing has become stuck because we keep asking the wrong question.</w:t>
      </w:r>
    </w:p>
    <w:p w14:paraId="724D25A9" w14:textId="77777777" w:rsidR="00A47FBD" w:rsidRDefault="00000000">
      <w:r>
        <w:t>"Do Christians have to tithe?"</w:t>
      </w:r>
    </w:p>
    <w:p w14:paraId="14AAB16B" w14:textId="77777777" w:rsidR="00A47FBD" w:rsidRDefault="00000000">
      <w:r>
        <w:t>I think there is a much better question.</w:t>
      </w:r>
    </w:p>
    <w:p w14:paraId="7365146F" w14:textId="77777777" w:rsidR="00A47FBD" w:rsidRDefault="00000000">
      <w:r>
        <w:t>"What am I doing with what God has entrusted to me?"</w:t>
      </w:r>
    </w:p>
    <w:p w14:paraId="07CDD9DE" w14:textId="77777777" w:rsidR="00A47FBD" w:rsidRDefault="00000000">
      <w:r>
        <w:t>And underneath that question sits an even deeper one.</w:t>
      </w:r>
    </w:p>
    <w:p w14:paraId="7F2BD0B8" w14:textId="77777777" w:rsidR="00A47FBD" w:rsidRDefault="00000000">
      <w:r>
        <w:t>"Where does my security really come from?"</w:t>
      </w:r>
    </w:p>
    <w:p w14:paraId="4EF31017" w14:textId="77777777" w:rsidR="00A47FBD" w:rsidRDefault="00000000">
      <w:r>
        <w:t>Many Christians love God deeply and yet remain financially misaligned. Not necessarily through rebellion. Sometimes it is simply drift. Nobody taught them. Nobody discipled them. Nobody ever helped them connect their bank account with their theology.</w:t>
      </w:r>
    </w:p>
    <w:p w14:paraId="5DBD15E6" w14:textId="77777777" w:rsidR="00A47FBD" w:rsidRDefault="00000000">
      <w:r>
        <w:t>Pastors can change that.</w:t>
      </w:r>
    </w:p>
    <w:p w14:paraId="39FE06B3" w14:textId="77777777" w:rsidR="00A47FBD" w:rsidRDefault="00000000">
      <w:r>
        <w:t>We can build churches where generosity grows from conviction rather than guilt, where people understand that supporting the house of God is not somebody else's responsibility, where the tithe is brought with gratitude, offerings are given generously, resources are stewarded wisely, and money gradually loses its grip on people's hearts.</w:t>
      </w:r>
    </w:p>
    <w:p w14:paraId="6153DB50" w14:textId="77777777" w:rsidR="00A47FBD" w:rsidRDefault="00000000">
      <w:r>
        <w:t>Imagine churches fully resourced for mission, not because pastors became better fundraisers, but because Christians became better disciples.</w:t>
      </w:r>
    </w:p>
    <w:p w14:paraId="6911878B" w14:textId="77777777" w:rsidR="00A47FBD" w:rsidRDefault="00000000">
      <w:r>
        <w:lastRenderedPageBreak/>
        <w:t>Imagine a church where giving flows from clarity rather than pressure, where people bring the tithe because they understand lordship, and where generosity becomes one of the natural expressions of a life surrendered to Jesus.</w:t>
      </w:r>
    </w:p>
    <w:p w14:paraId="6089C685" w14:textId="77777777" w:rsidR="00A47FBD" w:rsidRDefault="00000000">
      <w:r>
        <w:t>Perhaps that is the shift we need in our teaching about money.</w:t>
      </w:r>
    </w:p>
    <w:p w14:paraId="2091D328" w14:textId="77777777" w:rsidR="00A47FBD" w:rsidRDefault="00000000">
      <w:r>
        <w:t>Stop beginning with what the church needs from people and start with what God wants for people.</w:t>
      </w:r>
    </w:p>
    <w:p w14:paraId="155E5C28" w14:textId="77777777" w:rsidR="00A47FBD" w:rsidRDefault="00000000">
      <w:r>
        <w:t>Because tithing was never just about money. It is about trust, worship and lordship. Once lordship is settled, everything else begins to find its proper place.</w:t>
      </w:r>
    </w:p>
    <w:sectPr w:rsidR="00A47FBD" w:rsidSect="00034616">
      <w:headerReference w:type="even" r:id="rId8"/>
      <w:headerReference w:type="default" r:id="rId9"/>
      <w:footerReference w:type="even" r:id="rId10"/>
      <w:footerReference w:type="default" r:id="rId11"/>
      <w:pgSz w:w="12240" w:h="15840"/>
      <w:pgMar w:top="1296" w:right="1440" w:bottom="1296" w:left="1440"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E6CB19" w14:textId="77777777" w:rsidR="000674B4" w:rsidRDefault="000674B4">
      <w:pPr>
        <w:spacing w:after="0" w:line="240" w:lineRule="auto"/>
      </w:pPr>
      <w:r>
        <w:separator/>
      </w:r>
    </w:p>
  </w:endnote>
  <w:endnote w:type="continuationSeparator" w:id="0">
    <w:p w14:paraId="6F46D3A9" w14:textId="77777777" w:rsidR="000674B4" w:rsidRDefault="000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6CDB60" w14:textId="77777777" w:rsidR="00A47FBD" w:rsidRDefault="00000000">
    <w:pPr>
      <w:pStyle w:val="Footer"/>
      <w:jc w:val="center"/>
    </w:pPr>
    <w:r>
      <w:rPr>
        <w:color w:val="777777"/>
        <w:sz w:val="17"/>
      </w:rPr>
      <w:t xml:space="preserve">Speaking to the Darkness  |  </w:t>
    </w:r>
    <w:r>
      <w:fldChar w:fldCharType="begin"/>
    </w:r>
    <w:r>
      <w:instrText>PAGE</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FE657" w14:textId="77777777" w:rsidR="00A47FBD" w:rsidRDefault="00000000">
    <w:pPr>
      <w:pStyle w:val="Footer"/>
      <w:jc w:val="center"/>
    </w:pPr>
    <w:r>
      <w:rPr>
        <w:color w:val="777777"/>
        <w:sz w:val="17"/>
      </w:rPr>
      <w:t xml:space="preserve">Tithing: It Was Never Just About Money  |  </w:t>
    </w:r>
    <w:r>
      <w:rPr>
        <w:color w:val="777777"/>
        <w:sz w:val="17"/>
      </w:rPr>
      <w:fldChar w:fldCharType="begin"/>
    </w:r>
    <w:r>
      <w:rPr>
        <w:color w:val="777777"/>
        <w:sz w:val="17"/>
      </w:rPr>
      <w:instrText>PAGE</w:instrText>
    </w:r>
    <w:r>
      <w:rPr>
        <w:color w:val="777777"/>
        <w:sz w:val="17"/>
      </w:rPr>
      <w:fldChar w:fldCharType="separate"/>
    </w:r>
    <w:r>
      <w:rPr>
        <w:color w:val="777777"/>
        <w:sz w:val="17"/>
      </w:rPr>
      <w:t>1</w:t>
    </w:r>
    <w:r>
      <w:rPr>
        <w:color w:val="777777"/>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2A4656" w14:textId="77777777" w:rsidR="000674B4" w:rsidRDefault="000674B4">
      <w:pPr>
        <w:spacing w:after="0" w:line="240" w:lineRule="auto"/>
      </w:pPr>
      <w:r>
        <w:separator/>
      </w:r>
    </w:p>
  </w:footnote>
  <w:footnote w:type="continuationSeparator" w:id="0">
    <w:p w14:paraId="4BFF5532" w14:textId="77777777" w:rsidR="000674B4" w:rsidRDefault="00067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766731" w14:textId="77777777" w:rsidR="00A47FBD" w:rsidRDefault="00000000">
    <w:pPr>
      <w:pStyle w:val="Header"/>
      <w:jc w:val="right"/>
    </w:pPr>
    <w:r>
      <w:rPr>
        <w:b/>
        <w:color w:val="70777C"/>
        <w:sz w:val="17"/>
      </w:rPr>
      <w:t>TOM RAWLS  |  FEATURE ARTICLE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5854C" w14:textId="77777777" w:rsidR="00A47FBD" w:rsidRDefault="00000000">
    <w:pPr>
      <w:pStyle w:val="Header"/>
      <w:jc w:val="right"/>
    </w:pPr>
    <w:r>
      <w:rPr>
        <w:b/>
        <w:color w:val="70777C"/>
        <w:sz w:val="17"/>
      </w:rPr>
      <w:t>TOM RAWLS  |  FEATURE ARTICLE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7119473">
    <w:abstractNumId w:val="8"/>
  </w:num>
  <w:num w:numId="2" w16cid:durableId="1968117791">
    <w:abstractNumId w:val="6"/>
  </w:num>
  <w:num w:numId="3" w16cid:durableId="232547253">
    <w:abstractNumId w:val="5"/>
  </w:num>
  <w:num w:numId="4" w16cid:durableId="1760760180">
    <w:abstractNumId w:val="4"/>
  </w:num>
  <w:num w:numId="5" w16cid:durableId="1348021582">
    <w:abstractNumId w:val="7"/>
  </w:num>
  <w:num w:numId="6" w16cid:durableId="1432050974">
    <w:abstractNumId w:val="3"/>
  </w:num>
  <w:num w:numId="7" w16cid:durableId="1273055894">
    <w:abstractNumId w:val="2"/>
  </w:num>
  <w:num w:numId="8" w16cid:durableId="957417666">
    <w:abstractNumId w:val="1"/>
  </w:num>
  <w:num w:numId="9" w16cid:durableId="2032610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74B4"/>
    <w:rsid w:val="0015074B"/>
    <w:rsid w:val="0029639D"/>
    <w:rsid w:val="00326F90"/>
    <w:rsid w:val="008D249E"/>
    <w:rsid w:val="00A47FB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C342F0"/>
  <w14:defaultImageDpi w14:val="300"/>
  <w15:docId w15:val="{6A9F9391-FF44-42F2-9A2A-DB1B20CFF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80" w:line="293" w:lineRule="auto"/>
    </w:pPr>
    <w:rPr>
      <w:rFonts w:ascii="Aptos" w:hAnsi="Aptos"/>
      <w:color w:val="222222"/>
    </w:rPr>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2186</Words>
  <Characters>12463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Tithing: It Was Never Just About Money</dc:title>
  <dc:subject>Feature Article</dc:subject>
  <dc:creator>Tom Rawls</dc:creator>
  <cp:keywords>Bible, spiritual warfare, faith, truth, Word of God</cp:keywords>
  <dc:description>generated by python-docx</dc:description>
  <cp:lastModifiedBy>Tom Rawls</cp:lastModifiedBy>
  <cp:revision>2</cp:revision>
  <dcterms:created xsi:type="dcterms:W3CDTF">2026-09-01T14:11:00Z</dcterms:created>
  <dcterms:modified xsi:type="dcterms:W3CDTF">2026-09-01T14:11:00Z</dcterms:modified>
  <cp:category/>
</cp:coreProperties>
</file>